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332" w:rsidRPr="00496A05" w:rsidRDefault="00D50332" w:rsidP="00D50332">
      <w:pPr>
        <w:spacing w:before="0" w:after="200" w:line="276" w:lineRule="auto"/>
        <w:jc w:val="center"/>
        <w:rPr>
          <w:rFonts w:eastAsia="Calibri" w:cs="Times New Roman"/>
          <w:b/>
          <w:sz w:val="32"/>
          <w:szCs w:val="32"/>
          <w:lang w:val="sr-Cyrl-CS"/>
        </w:rPr>
      </w:pPr>
      <w:r w:rsidRPr="00496A05">
        <w:rPr>
          <w:rFonts w:eastAsia="Calibri" w:cs="Times New Roman"/>
          <w:b/>
          <w:sz w:val="32"/>
          <w:szCs w:val="32"/>
          <w:lang w:val="sr-Cyrl-CS"/>
        </w:rPr>
        <w:t>OPERATIVNI PLAN RADA NASTAVNIKA</w:t>
      </w:r>
    </w:p>
    <w:p w:rsidR="00D50332" w:rsidRPr="00496A05" w:rsidRDefault="00D50332" w:rsidP="00D50332">
      <w:pPr>
        <w:spacing w:before="0" w:after="200" w:line="276" w:lineRule="auto"/>
        <w:jc w:val="both"/>
        <w:rPr>
          <w:rFonts w:eastAsia="Calibri" w:cs="Times New Roman"/>
          <w:sz w:val="28"/>
          <w:szCs w:val="28"/>
          <w:lang w:val="sr-Latn-RS"/>
        </w:rPr>
      </w:pPr>
      <w:r w:rsidRPr="00496A05">
        <w:rPr>
          <w:rFonts w:eastAsia="Calibri" w:cs="Times New Roman"/>
          <w:sz w:val="28"/>
          <w:szCs w:val="28"/>
          <w:lang w:val="sr-Cyrl-CS"/>
        </w:rPr>
        <w:t>ZA M</w:t>
      </w:r>
      <w:r w:rsidRPr="00496A05">
        <w:rPr>
          <w:rFonts w:eastAsia="Calibri" w:cs="Times New Roman"/>
          <w:sz w:val="28"/>
          <w:szCs w:val="28"/>
          <w:lang w:val="sr-Latn-RS"/>
        </w:rPr>
        <w:t>J</w:t>
      </w:r>
      <w:r w:rsidRPr="00496A05">
        <w:rPr>
          <w:rFonts w:eastAsia="Calibri" w:cs="Times New Roman"/>
          <w:sz w:val="28"/>
          <w:szCs w:val="28"/>
          <w:lang w:val="sr-Cyrl-CS"/>
        </w:rPr>
        <w:t>ESEC</w:t>
      </w:r>
      <w:r w:rsidR="00222D4A">
        <w:rPr>
          <w:rFonts w:eastAsia="Calibri" w:cs="Times New Roman"/>
          <w:sz w:val="28"/>
          <w:szCs w:val="28"/>
          <w:lang w:val="sr-Latn-RS"/>
        </w:rPr>
        <w:t>: MART, 2021</w:t>
      </w:r>
      <w:r w:rsidRPr="00496A05">
        <w:rPr>
          <w:rFonts w:eastAsia="Calibri" w:cs="Times New Roman"/>
          <w:sz w:val="28"/>
          <w:szCs w:val="28"/>
          <w:lang w:val="sr-Latn-RS"/>
        </w:rPr>
        <w:t>.</w:t>
      </w:r>
      <w:r w:rsidRPr="00496A05">
        <w:rPr>
          <w:rFonts w:eastAsia="Calibri" w:cs="Times New Roman"/>
          <w:sz w:val="28"/>
          <w:szCs w:val="28"/>
          <w:lang w:val="sr-Cyrl-CS"/>
        </w:rPr>
        <w:t xml:space="preserve"> GODINE</w:t>
      </w:r>
      <w:r w:rsidRPr="00496A05">
        <w:rPr>
          <w:rFonts w:eastAsia="Calibri" w:cs="Times New Roman"/>
          <w:sz w:val="28"/>
          <w:szCs w:val="28"/>
          <w:lang w:val="sr-Latn-RS"/>
        </w:rPr>
        <w:t xml:space="preserve">                                                              </w:t>
      </w:r>
      <w:r>
        <w:rPr>
          <w:rFonts w:eastAsia="Calibri" w:cs="Times New Roman"/>
          <w:sz w:val="28"/>
          <w:szCs w:val="28"/>
          <w:lang w:val="sr-Latn-RS"/>
        </w:rPr>
        <w:t xml:space="preserve">                              </w:t>
      </w:r>
      <w:r w:rsidRPr="00496A05">
        <w:rPr>
          <w:rFonts w:ascii="Arial" w:eastAsia="Calibri" w:hAnsi="Arial" w:cs="Arial"/>
          <w:sz w:val="24"/>
          <w:szCs w:val="24"/>
          <w:lang w:val="sr-Cyrl-CS"/>
        </w:rPr>
        <w:t xml:space="preserve">Školska  </w:t>
      </w:r>
      <w:r w:rsidR="00222D4A">
        <w:rPr>
          <w:rFonts w:ascii="Arial" w:eastAsia="Calibri" w:hAnsi="Arial" w:cs="Arial"/>
          <w:sz w:val="24"/>
          <w:szCs w:val="24"/>
          <w:lang w:val="sr-Latn-RS"/>
        </w:rPr>
        <w:t>2020/2021</w:t>
      </w:r>
      <w:bookmarkStart w:id="0" w:name="_GoBack"/>
      <w:bookmarkEnd w:id="0"/>
      <w:r w:rsidRPr="00496A05">
        <w:rPr>
          <w:rFonts w:ascii="Arial" w:eastAsia="Calibri" w:hAnsi="Arial" w:cs="Arial"/>
          <w:sz w:val="24"/>
          <w:szCs w:val="24"/>
          <w:lang w:val="sr-Latn-RS"/>
        </w:rPr>
        <w:t>.</w:t>
      </w:r>
      <w:r w:rsidRPr="00496A05">
        <w:rPr>
          <w:rFonts w:ascii="Arial" w:eastAsia="Calibri" w:hAnsi="Arial" w:cs="Arial"/>
          <w:sz w:val="24"/>
          <w:szCs w:val="24"/>
          <w:lang w:val="sr-Cyrl-CS"/>
        </w:rPr>
        <w:t xml:space="preserve"> godina</w:t>
      </w:r>
    </w:p>
    <w:p w:rsidR="00D50332" w:rsidRDefault="00D50332" w:rsidP="00D50332">
      <w:pPr>
        <w:spacing w:before="0" w:after="200" w:line="276" w:lineRule="auto"/>
        <w:jc w:val="both"/>
        <w:rPr>
          <w:rFonts w:eastAsia="Calibri" w:cs="Times New Roman"/>
          <w:sz w:val="24"/>
          <w:szCs w:val="24"/>
          <w:lang w:val="sr-Cyrl-CS"/>
        </w:rPr>
      </w:pPr>
      <w:r w:rsidRPr="00496A05">
        <w:rPr>
          <w:rFonts w:eastAsia="Calibri" w:cs="Times New Roman"/>
          <w:sz w:val="24"/>
          <w:szCs w:val="24"/>
          <w:lang w:val="sr-Cyrl-CS"/>
        </w:rPr>
        <w:t xml:space="preserve">Naziv predmeta: </w:t>
      </w:r>
      <w:r>
        <w:rPr>
          <w:rFonts w:eastAsia="Calibri" w:cs="Times New Roman"/>
          <w:sz w:val="24"/>
          <w:szCs w:val="24"/>
          <w:lang w:val="sr-Latn-RS"/>
        </w:rPr>
        <w:t>B</w:t>
      </w:r>
      <w:r w:rsidRPr="00496A05">
        <w:rPr>
          <w:rFonts w:eastAsia="Calibri" w:cs="Times New Roman"/>
          <w:b/>
          <w:sz w:val="24"/>
          <w:szCs w:val="24"/>
          <w:lang w:val="sr-Latn-RS"/>
        </w:rPr>
        <w:t>OSANSKI JEZIK</w:t>
      </w:r>
      <w:r w:rsidRPr="00496A05">
        <w:rPr>
          <w:rFonts w:eastAsia="Calibri" w:cs="Times New Roman"/>
          <w:sz w:val="24"/>
          <w:szCs w:val="24"/>
          <w:lang w:val="sr-Cyrl-CS"/>
        </w:rPr>
        <w:tab/>
        <w:t xml:space="preserve"> </w:t>
      </w:r>
      <w:r>
        <w:rPr>
          <w:rFonts w:eastAsia="Calibri" w:cs="Times New Roman"/>
          <w:sz w:val="24"/>
          <w:szCs w:val="24"/>
          <w:lang w:val="sr-Latn-RS"/>
        </w:rPr>
        <w:t xml:space="preserve">     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     </w:t>
      </w:r>
      <w:r>
        <w:rPr>
          <w:rFonts w:eastAsia="Calibri" w:cs="Times New Roman"/>
          <w:sz w:val="24"/>
          <w:szCs w:val="24"/>
          <w:lang w:val="sr-Latn-RS"/>
        </w:rPr>
        <w:t xml:space="preserve">        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      Razred:</w:t>
      </w:r>
      <w:r w:rsidRPr="00496A05">
        <w:rPr>
          <w:rFonts w:eastAsia="Calibri" w:cs="Times New Roman"/>
          <w:b/>
          <w:sz w:val="24"/>
          <w:szCs w:val="24"/>
          <w:lang w:val="sr-Latn-RS"/>
        </w:rPr>
        <w:t xml:space="preserve">  drugi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               </w:t>
      </w:r>
      <w:r w:rsidRPr="00496A05">
        <w:rPr>
          <w:rFonts w:eastAsia="Calibri" w:cs="Times New Roman"/>
          <w:sz w:val="24"/>
          <w:szCs w:val="24"/>
          <w:lang w:val="sr-Latn-RS"/>
        </w:rPr>
        <w:t xml:space="preserve">  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              </w:t>
      </w:r>
      <w:r w:rsidRPr="00496A05">
        <w:rPr>
          <w:rFonts w:eastAsia="Calibri" w:cs="Times New Roman"/>
          <w:sz w:val="24"/>
          <w:szCs w:val="24"/>
          <w:lang w:val="sr-Latn-RS"/>
        </w:rPr>
        <w:t xml:space="preserve">                      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  Nedeljni fond časova:  </w:t>
      </w:r>
      <w:r w:rsidRPr="00496A05">
        <w:rPr>
          <w:rFonts w:eastAsia="Calibri" w:cs="Times New Roman"/>
          <w:b/>
          <w:sz w:val="24"/>
          <w:szCs w:val="24"/>
          <w:lang w:val="sr-Latn-RS"/>
        </w:rPr>
        <w:t>5</w:t>
      </w:r>
      <w:r w:rsidRPr="00496A05">
        <w:rPr>
          <w:rFonts w:eastAsia="Calibri" w:cs="Times New Roman"/>
          <w:sz w:val="24"/>
          <w:szCs w:val="24"/>
          <w:lang w:val="sr-Cyrl-CS"/>
        </w:rPr>
        <w:t xml:space="preserve"> </w:t>
      </w:r>
    </w:p>
    <w:tbl>
      <w:tblPr>
        <w:tblW w:w="148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827"/>
        <w:gridCol w:w="709"/>
        <w:gridCol w:w="1701"/>
        <w:gridCol w:w="1134"/>
        <w:gridCol w:w="1134"/>
        <w:gridCol w:w="1276"/>
        <w:gridCol w:w="1134"/>
        <w:gridCol w:w="1276"/>
        <w:gridCol w:w="1960"/>
      </w:tblGrid>
      <w:tr w:rsidR="00D50332" w:rsidRPr="00D50332" w:rsidTr="003C176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Redni broj nastavne teme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Ishodi</w:t>
            </w: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Učenik će biti u stanju da: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  <w:hideMark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Redni broj časa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Naziv nastavne jedinice i korelacija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Tip časa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Oblik rada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Nastavne metode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Nastavna sredstva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Međupred. povezanost</w:t>
            </w: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0AD47" w:themeFill="accent6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Evaluacija kvaliteta ostvarenog</w:t>
            </w: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3.35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40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poštuje i primjenjuje osnovna pravopisna pravila;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rečenicu kao jezičku i misaonu cjelinu;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razlikuje rečenice po značenju;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razlikuje rečenice po obliku;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pravilno primjenjuje znakove interpunkcije (tačka, upitnik, uzvičnik);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Vrste rečenica prema obliku i značenju</w:t>
            </w: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Radni materijal, zadaci, testovi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  <w:p w:rsid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Srpski kao nematernji</w:t>
            </w:r>
          </w:p>
          <w:p w:rsid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Matematika</w:t>
            </w:r>
          </w:p>
          <w:p w:rsid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Tjelesni odgoj</w:t>
            </w:r>
          </w:p>
          <w:p w:rsid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Svijet oko nas</w:t>
            </w:r>
          </w:p>
          <w:p w:rsid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Muzička kultura</w:t>
            </w: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>
              <w:rPr>
                <w:rFonts w:ascii="Arial" w:eastAsia="Calibri" w:hAnsi="Arial" w:cs="Arial"/>
                <w:sz w:val="18"/>
                <w:szCs w:val="18"/>
                <w:lang w:val="sr-Latn-RS"/>
              </w:rPr>
              <w:t>Likovna kultura</w:t>
            </w:r>
          </w:p>
        </w:tc>
        <w:tc>
          <w:tcPr>
            <w:tcW w:w="19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Instrumenti za provjeravanje ostvarenosti propisanih ishoda (razgovor, posmatranje i praćenje,  produkti učenika, aktivnost i angažovanje  učenika, prezentovanje,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lastRenderedPageBreak/>
              <w:t>diktati, tematske provjere znanja.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Formativna evaluacija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Formativna evaluacija</w:t>
            </w:r>
          </w:p>
          <w:p w:rsid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lastRenderedPageBreak/>
              <w:t>Identifikacija situacija u kojima će učenici steći i pokazati ponašanje u skladu sa propisanim ishodima.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Instrumenti za provjeravanje ostvarenosti propisanih ishoda (razgovor, posmatranje i praćenje,  produkti učenika, aktivnost i angažovanje  učenika, prezentovanje, diktati, tematske provjere znanja.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Formativna evaluacija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Identifikacija situacija u kojima će učenici steći i pokazati ponašanje u skladu sa propisanim ishodima.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 xml:space="preserve">Instrumenti za provjeravanje ostvarenosti propisanih ishoda (razgovor, posmatranje i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lastRenderedPageBreak/>
              <w:t>praćenje,  produkti učenika, aktivnost i angažovanje  učenika, prezentovanje, diktati, tematske provjere znanja.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Formativna evaluacija</w:t>
            </w: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2.33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prepoznaje narodne umotvorine na osnovu forme i sadržaja; razumije osnovno značenje i porukuposlovice; odgoneta zagonetke, jasno i brzo izgovara brzalice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Narodne umotvorine (poslovice, zagoneteke, pitalice, brzalice)</w:t>
            </w: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Izbor iz narodnih umotvorina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3.36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Primjenjuje osnovna pravopisna pravila; pravilno piše nazive ulica i trgova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113.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Pisanje naziva ulica i trgova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b/>
                <w:sz w:val="18"/>
                <w:szCs w:val="18"/>
                <w:lang w:val="sr-Latn-RS"/>
              </w:rPr>
              <w:t xml:space="preserve">SON </w:t>
            </w: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– Naselje</w:t>
            </w: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grupni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Naš jezik, Radna sveska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3.37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Uočava skraćenice u tekstu; umije pravilno da čita skraćenice; uočava, razumije i primjenjuje pravila skraćivanja riječi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Skraćenice</w:t>
            </w: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Naš jezik,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nematernji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Matematika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Tjelesni odgoj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Svijet oko nas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2.34.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stihove koji se rimuju;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pjesničke slike;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izražajno recitira pjesmu;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ključne motive u pjesmi predstavi crtežom;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pravilno sastavi dužu i potpunu rečenicu i spoji više rečenica u kraću cjelinu;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koristi različite oblike usmenog i pismenog izražavanja: prepričavanje, pričanje, opisivanje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115.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„Kako se može stedjeti mama“ Enes Kišević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M.K. – Najljepša mama na svijetu</w:t>
            </w: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Čitanka,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 xml:space="preserve"> 2.35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116.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„Kako se može stedjeti mama“ Enes Kišević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Čitanka,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3.38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BA"/>
              </w:rPr>
              <w:t>odeđuje riječi koje označavaju biljke, predmete i pojave;</w:t>
            </w:r>
          </w:p>
          <w:p w:rsidR="00D50332" w:rsidRPr="00D50332" w:rsidRDefault="00D50332" w:rsidP="009028D2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BA"/>
              </w:rPr>
              <w:t>određuje imenice u rečenicama;</w:t>
            </w:r>
          </w:p>
          <w:p w:rsidR="00D50332" w:rsidRPr="00D50332" w:rsidRDefault="00D50332" w:rsidP="009028D2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BA"/>
              </w:rPr>
              <w:t>razlikuje  pojmove:</w:t>
            </w:r>
          </w:p>
          <w:p w:rsidR="00D50332" w:rsidRPr="00D50332" w:rsidRDefault="00D50332" w:rsidP="009028D2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BA"/>
              </w:rPr>
              <w:t>imenice (vlastite i opće;</w:t>
            </w:r>
          </w:p>
          <w:p w:rsidR="00D50332" w:rsidRPr="00D50332" w:rsidRDefault="00D50332" w:rsidP="009028D2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BA"/>
              </w:rPr>
              <w:t xml:space="preserve">razlikuje rod i broj imenica </w:t>
            </w:r>
          </w:p>
          <w:p w:rsidR="00D50332" w:rsidRPr="00D50332" w:rsidRDefault="00D50332" w:rsidP="009028D2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BA"/>
              </w:rPr>
              <w:t>razlikuje imenice koje označavaju nešto umanjeno ili nešto uvećano);</w:t>
            </w:r>
          </w:p>
          <w:p w:rsidR="00D50332" w:rsidRPr="00D50332" w:rsidRDefault="00D50332" w:rsidP="009028D2">
            <w:pPr>
              <w:spacing w:line="240" w:lineRule="auto"/>
              <w:rPr>
                <w:rFonts w:ascii="Arial" w:hAnsi="Arial" w:cs="Arial"/>
                <w:sz w:val="18"/>
                <w:szCs w:val="18"/>
                <w:lang w:val="sr-Latn-BA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BA"/>
              </w:rPr>
              <w:t>poštuje i primjenjuje osnovna pravopisna pravila;</w:t>
            </w:r>
          </w:p>
          <w:p w:rsidR="00D50332" w:rsidRPr="00D50332" w:rsidRDefault="00D50332" w:rsidP="009028D2">
            <w:pPr>
              <w:spacing w:before="0" w:after="200" w:line="240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117.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Vrste, rod i broj imenica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rad., ilustrativna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 xml:space="preserve">Čitanka 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  <w:p w:rsidR="00D50332" w:rsidRPr="00D50332" w:rsidRDefault="00D50332" w:rsidP="00D5033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nematernji</w:t>
            </w:r>
          </w:p>
          <w:p w:rsidR="00D50332" w:rsidRPr="00D50332" w:rsidRDefault="00D50332" w:rsidP="00D5033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Matematika</w:t>
            </w:r>
          </w:p>
          <w:p w:rsidR="00D50332" w:rsidRPr="00D50332" w:rsidRDefault="00D50332" w:rsidP="00D5033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Tjelesni odgoj</w:t>
            </w:r>
          </w:p>
          <w:p w:rsidR="00D50332" w:rsidRPr="00D50332" w:rsidRDefault="00D50332" w:rsidP="00D5033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Svijet oko nas</w:t>
            </w:r>
          </w:p>
          <w:p w:rsidR="00D50332" w:rsidRPr="00D50332" w:rsidRDefault="00D50332" w:rsidP="00D5033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D50332" w:rsidRPr="00D50332" w:rsidRDefault="00D50332" w:rsidP="00D50332">
            <w:pPr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2.36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uočava stihove koji se rimuju; uočava pjesničke slike; izražajno recitira pjesmu; ključne motive u pjesmi predstavi crtežom; pravilno sastavi dužu i potpunu rečenicu i spoji više rečenica u kraću cjelinu; koristi različite oblike usmenog i pismenog izražavanja: prepričavanje, pričanje, opisivanje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118.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Pjesma: „Moć djece“ Ismet Bekrić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Čitanka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3C1761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2.37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</w:t>
            </w:r>
          </w:p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razumije poruku pročitanog teksta i iskazuje u obliku kratke rečenice;</w:t>
            </w:r>
          </w:p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navodi jednostavne primjere poređenja iz tekstova i svakodnevnog života;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119.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„Kako je pocvjetala prva visibaba“ Šimo Ešić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SON: Godišnja doba/proljeće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 xml:space="preserve">Čitanka 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nematernji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Matematika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Tjelesni odgoj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Svijet oko nas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4.12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uoči i dredi cjeline u tekstu; odredi naslov za svaku cjelinu u tekstu; učestvuje u zajedničkom sastavljanju zajedničkog plana za prepričavanje teksta; prepričava tekst prema zajednički sastavljenom planu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120.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Prepričavanje teksta prema zajedničkom planu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Čitanka, ilustracije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3.39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razlikuje osnovno značenje riječi od umanjenca i uvećanica istih riječi; određuje umanjeno i uvećano značenje osnovnih riječi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121.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Umanjeno i uvećano značenje riječi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Čitanka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2.38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</w:t>
            </w:r>
          </w:p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razumije poruku pročitanog teksta i iskazuje u obliku kratke rečenice;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„Vrabac i laste“Lav Tolstoj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SON: Ptice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obnavljanje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Čitanka, Radna sveska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nematernji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Matematika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Tjelesni odgoj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Svijet oko nas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2.39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123.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„Vrabac i laste“Lav Tolstoj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SON: Ptice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Čitanka,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 xml:space="preserve">Radna sveska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4.13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Pravilno sastavi dužu i potpunu rečenicu i spoji više rečenica u kraću cjelinu;</w:t>
            </w:r>
          </w:p>
          <w:p w:rsidR="00D50332" w:rsidRPr="00D50332" w:rsidRDefault="00D50332" w:rsidP="009028D2">
            <w:pPr>
              <w:spacing w:before="0" w:after="200" w:line="276" w:lineRule="auto"/>
              <w:jc w:val="both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koristi različite oblike usmenog i pismenog izražavanja: prepričavanje, pričanje, opisivanje.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124.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693CD7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693CD7">
              <w:rPr>
                <w:rFonts w:ascii="Arial" w:hAnsi="Arial" w:cs="Arial"/>
                <w:sz w:val="18"/>
                <w:szCs w:val="18"/>
                <w:lang w:val="sr-Latn-RS"/>
              </w:rPr>
              <w:t>Proširivanje – nastavak priče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 grupni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Ilustracije, plakat,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nematernji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Matematika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Tjelesni odgoj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Svijet oko nas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3.40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Razlikuje osnovne i redne brojeve: pravilno čita i zapisuje osnovne i redne brojeve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125.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Osnovni i redni brojevi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vježbanje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Ilustracije, Naš jezik, Radna sveska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2.40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Odredi glavne i sporedne likove u tekstu i  razlikuje njihove pozitivne i negativne osobine;</w:t>
            </w:r>
          </w:p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razumije poruku pročitanog teksta i iskazuje u obliku kratke rečenice;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126.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„Lastavice“ Azra Mulalić</w:t>
            </w: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SON: Ptice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Čitanka, radna sveska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2.41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127.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„Lastavice“ Azra Mulalić</w:t>
            </w: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Default="003C1761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Čitanka,</w:t>
            </w:r>
          </w:p>
          <w:p w:rsidR="003C1761" w:rsidRPr="00D50332" w:rsidRDefault="003C1761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Srpski kao nematernji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Matematika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Tjelesni odgoj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Svijet oko nas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Muzička kultura</w:t>
            </w:r>
          </w:p>
          <w:p w:rsidR="00D50332" w:rsidRPr="00D50332" w:rsidRDefault="00D50332" w:rsidP="00D5033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Likovna kultura</w:t>
            </w: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3.41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uočava i razumije postupak nastajanja jednih riječi od drugih; razlikuje izvedene riječi od prostih riječi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128.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Građenje riječi</w:t>
            </w: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obrada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3.42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 xml:space="preserve">razlikuje vrste riječi, uočava i određuje ih u rečenicama; </w:t>
            </w:r>
            <w:r w:rsidRPr="00D50332">
              <w:rPr>
                <w:rFonts w:ascii="Arial" w:eastAsia="Calibri" w:hAnsi="Arial" w:cs="Arial"/>
                <w:sz w:val="18"/>
                <w:szCs w:val="18"/>
                <w:lang w:val="sr-Cyrl-CS"/>
              </w:rPr>
              <w:t>poštuje i primjenjuje osnovna pravopisna pravila;</w:t>
            </w:r>
          </w:p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  <w:lang w:val="sr-Latn-RS"/>
              </w:rPr>
              <w:t>razlikuje glavde dijelove rečenice; određuje subjekat i predikat u rečenicama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129.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Vrste riječi (imenice, glagoli, pridjevi)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ilustrativna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Radna sveska uz Naš jezik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3C1761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3.43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>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130.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Pravopis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demons. pisanih radova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Naš jezik</w:t>
            </w:r>
          </w:p>
          <w:p w:rsidR="003C1761" w:rsidRPr="00D50332" w:rsidRDefault="003C1761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Radna sveska</w:t>
            </w: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lastRenderedPageBreak/>
              <w:t>3.45.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3827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rPr>
                <w:rFonts w:ascii="Arial" w:eastAsia="Calibri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131.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Glavni dijelovi rečenice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Utvrđivanje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1761" w:rsidRDefault="003C1761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Radna sveska,</w:t>
            </w:r>
          </w:p>
          <w:p w:rsidR="00D50332" w:rsidRPr="00D50332" w:rsidRDefault="003C1761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Nastavni listići</w:t>
            </w:r>
            <w:r w:rsidR="00D50332" w:rsidRPr="00D50332">
              <w:rPr>
                <w:rFonts w:ascii="Arial" w:hAnsi="Arial" w:cs="Arial"/>
                <w:sz w:val="18"/>
                <w:szCs w:val="18"/>
                <w:lang w:val="sr-Latn-R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  <w:tr w:rsidR="00D50332" w:rsidRPr="00D50332" w:rsidTr="003C1761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D50332">
              <w:rPr>
                <w:rFonts w:ascii="Arial" w:eastAsia="Calibri" w:hAnsi="Arial" w:cs="Arial"/>
                <w:sz w:val="18"/>
                <w:szCs w:val="18"/>
              </w:rPr>
              <w:t>3.46.</w:t>
            </w:r>
          </w:p>
        </w:tc>
        <w:tc>
          <w:tcPr>
            <w:tcW w:w="382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709" w:type="dxa"/>
          </w:tcPr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132.</w:t>
            </w:r>
          </w:p>
          <w:p w:rsidR="00D50332" w:rsidRPr="00D50332" w:rsidRDefault="00D50332" w:rsidP="009028D2">
            <w:pPr>
              <w:jc w:val="center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701" w:type="dxa"/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b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b/>
                <w:sz w:val="18"/>
                <w:szCs w:val="18"/>
                <w:lang w:val="sr-Latn-RS"/>
              </w:rPr>
              <w:t>Provjeri svoje znanje</w:t>
            </w:r>
          </w:p>
        </w:tc>
        <w:tc>
          <w:tcPr>
            <w:tcW w:w="1134" w:type="dxa"/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provjera</w:t>
            </w: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</w:tcPr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Frontalni, individualni</w:t>
            </w:r>
          </w:p>
          <w:p w:rsidR="00D50332" w:rsidRPr="00D50332" w:rsidRDefault="00D50332" w:rsidP="009028D2">
            <w:pPr>
              <w:ind w:right="-187"/>
              <w:rPr>
                <w:rFonts w:ascii="Arial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276" w:type="dxa"/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 w:rsidRPr="00D50332">
              <w:rPr>
                <w:rFonts w:ascii="Arial" w:hAnsi="Arial" w:cs="Arial"/>
                <w:sz w:val="18"/>
                <w:szCs w:val="18"/>
                <w:lang w:val="sr-Latn-RS"/>
              </w:rPr>
              <w:t>Razgovora, tekst., pisanih rad.</w:t>
            </w:r>
          </w:p>
        </w:tc>
        <w:tc>
          <w:tcPr>
            <w:tcW w:w="1134" w:type="dxa"/>
          </w:tcPr>
          <w:p w:rsidR="00D50332" w:rsidRPr="00D50332" w:rsidRDefault="00D50332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</w:p>
          <w:p w:rsidR="00D50332" w:rsidRPr="00D50332" w:rsidRDefault="003C1761" w:rsidP="009028D2">
            <w:pPr>
              <w:rPr>
                <w:rFonts w:ascii="Arial" w:hAnsi="Arial" w:cs="Arial"/>
                <w:sz w:val="18"/>
                <w:szCs w:val="18"/>
                <w:lang w:val="sr-Latn-RS"/>
              </w:rPr>
            </w:pPr>
            <w:r>
              <w:rPr>
                <w:rFonts w:ascii="Arial" w:hAnsi="Arial" w:cs="Arial"/>
                <w:sz w:val="18"/>
                <w:szCs w:val="18"/>
                <w:lang w:val="sr-Latn-RS"/>
              </w:rPr>
              <w:t>Nastavni listić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  <w:tc>
          <w:tcPr>
            <w:tcW w:w="1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50332" w:rsidRPr="00D50332" w:rsidRDefault="00D50332" w:rsidP="009028D2">
            <w:pPr>
              <w:spacing w:before="0" w:after="200" w:line="276" w:lineRule="auto"/>
              <w:jc w:val="center"/>
              <w:rPr>
                <w:rFonts w:ascii="Arial" w:eastAsia="Calibri" w:hAnsi="Arial" w:cs="Arial"/>
                <w:sz w:val="18"/>
                <w:szCs w:val="18"/>
                <w:lang w:val="sr-Cyrl-CS"/>
              </w:rPr>
            </w:pPr>
          </w:p>
        </w:tc>
      </w:tr>
    </w:tbl>
    <w:tbl>
      <w:tblPr>
        <w:tblpPr w:leftFromText="180" w:rightFromText="180" w:vertAnchor="text" w:horzAnchor="margin" w:tblpY="22"/>
        <w:tblW w:w="148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879"/>
      </w:tblGrid>
      <w:tr w:rsidR="00D50332" w:rsidRPr="007E4A1B" w:rsidTr="009028D2">
        <w:trPr>
          <w:trHeight w:val="1575"/>
        </w:trPr>
        <w:tc>
          <w:tcPr>
            <w:tcW w:w="14879" w:type="dxa"/>
            <w:shd w:val="clear" w:color="auto" w:fill="auto"/>
          </w:tcPr>
          <w:p w:rsidR="00D50332" w:rsidRPr="007E4A1B" w:rsidRDefault="00D50332" w:rsidP="009028D2">
            <w:pPr>
              <w:rPr>
                <w:sz w:val="18"/>
                <w:szCs w:val="18"/>
                <w:lang w:val="sr-Latn-BA"/>
              </w:rPr>
            </w:pPr>
          </w:p>
          <w:p w:rsidR="00D50332" w:rsidRPr="007E4A1B" w:rsidRDefault="00D50332" w:rsidP="009028D2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EVALUACIJA KVALITETA ISPLANIRANOG</w:t>
            </w:r>
          </w:p>
          <w:p w:rsidR="00D50332" w:rsidRPr="007E4A1B" w:rsidRDefault="00D50332" w:rsidP="009028D2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Neki kriterijumi za procjenu:  obezbijeđena dobra međupredmetna korelcija; predviđen odgovarajući broj časova za temu; odgovarajući redoslijed planiranih sadržaja.</w:t>
            </w:r>
          </w:p>
          <w:p w:rsidR="00D50332" w:rsidRPr="007E4A1B" w:rsidRDefault="00D50332" w:rsidP="009028D2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  <w:p w:rsidR="00D50332" w:rsidRPr="007E4A1B" w:rsidRDefault="00D50332" w:rsidP="009028D2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__________________________________________________________________________________________________________________________________________________________________</w:t>
            </w:r>
          </w:p>
        </w:tc>
      </w:tr>
      <w:tr w:rsidR="00D50332" w:rsidRPr="007E4A1B" w:rsidTr="009028D2">
        <w:trPr>
          <w:trHeight w:val="440"/>
        </w:trPr>
        <w:tc>
          <w:tcPr>
            <w:tcW w:w="14879" w:type="dxa"/>
            <w:shd w:val="clear" w:color="auto" w:fill="auto"/>
          </w:tcPr>
          <w:p w:rsidR="00D50332" w:rsidRPr="007E4A1B" w:rsidRDefault="00D50332" w:rsidP="009028D2">
            <w:pPr>
              <w:rPr>
                <w:sz w:val="18"/>
                <w:szCs w:val="18"/>
                <w:lang w:val="sr-Latn-BA"/>
              </w:rPr>
            </w:pPr>
          </w:p>
          <w:p w:rsidR="00D50332" w:rsidRPr="007E4A1B" w:rsidRDefault="00D50332" w:rsidP="009028D2">
            <w:pPr>
              <w:rPr>
                <w:sz w:val="18"/>
                <w:szCs w:val="18"/>
                <w:lang w:val="sr-Latn-BA"/>
              </w:rPr>
            </w:pPr>
            <w:r w:rsidRPr="007E4A1B">
              <w:rPr>
                <w:sz w:val="18"/>
                <w:szCs w:val="18"/>
                <w:lang w:val="sr-Latn-BA"/>
              </w:rPr>
              <w:t>Datum predaje ___________________20____. godine                                                                                                                                           Predmetni  nastavnik_______________________</w:t>
            </w:r>
          </w:p>
          <w:p w:rsidR="00D50332" w:rsidRPr="007E4A1B" w:rsidRDefault="00D50332" w:rsidP="009028D2">
            <w:pPr>
              <w:rPr>
                <w:sz w:val="18"/>
                <w:szCs w:val="18"/>
                <w:lang w:val="sr-Latn-BA"/>
              </w:rPr>
            </w:pPr>
          </w:p>
        </w:tc>
      </w:tr>
    </w:tbl>
    <w:p w:rsidR="00B97F90" w:rsidRDefault="00B97F90"/>
    <w:sectPr w:rsidR="00B97F90" w:rsidSect="00D50332">
      <w:pgSz w:w="16840" w:h="11907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358"/>
    <w:rsid w:val="001E7F2D"/>
    <w:rsid w:val="00222D4A"/>
    <w:rsid w:val="00353D18"/>
    <w:rsid w:val="003C1761"/>
    <w:rsid w:val="00693CD7"/>
    <w:rsid w:val="00B97F90"/>
    <w:rsid w:val="00D34358"/>
    <w:rsid w:val="00D5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66F0179-639F-4850-AAEA-9F34F5DD74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60" w:after="6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033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6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5</Pages>
  <Words>1398</Words>
  <Characters>7969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Sanela Međedović</dc:creator>
  <cp:keywords/>
  <dc:description/>
  <cp:lastModifiedBy>Windows User</cp:lastModifiedBy>
  <cp:revision>3</cp:revision>
  <dcterms:created xsi:type="dcterms:W3CDTF">2020-03-02T22:09:00Z</dcterms:created>
  <dcterms:modified xsi:type="dcterms:W3CDTF">2020-08-24T16:15:00Z</dcterms:modified>
</cp:coreProperties>
</file>